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5"/>
        <w:tblpPr w:leftFromText="180" w:rightFromText="180" w:vertAnchor="text" w:horzAnchor="margin" w:tblpXSpec="center" w:tblpY="481"/>
        <w:tblOverlap w:val="never"/>
        <w:tblW w:w="0" w:type="auto"/>
        <w:tblLook w:val="0000" w:firstRow="0" w:lastRow="0" w:firstColumn="0" w:lastColumn="0" w:noHBand="0" w:noVBand="0"/>
      </w:tblPr>
      <w:tblGrid>
        <w:gridCol w:w="3258"/>
        <w:gridCol w:w="4230"/>
      </w:tblGrid>
      <w:tr w:rsidR="009B0175" w:rsidTr="00D2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75" w:rsidRDefault="009B0175" w:rsidP="00D21445">
            <w:pPr>
              <w:jc w:val="center"/>
            </w:pPr>
            <w:bookmarkStart w:id="0" w:name="_GoBack"/>
            <w:bookmarkEnd w:id="0"/>
          </w:p>
          <w:p w:rsidR="009B0175" w:rsidRPr="009B0175" w:rsidRDefault="009B0175" w:rsidP="00D21445">
            <w:pPr>
              <w:jc w:val="center"/>
              <w:rPr>
                <w:b/>
                <w:sz w:val="24"/>
                <w:szCs w:val="24"/>
              </w:rPr>
            </w:pPr>
            <w:r w:rsidRPr="009B0175">
              <w:rPr>
                <w:b/>
                <w:color w:val="auto"/>
                <w:sz w:val="24"/>
                <w:szCs w:val="24"/>
              </w:rPr>
              <w:t>TIME</w:t>
            </w:r>
            <w:r>
              <w:rPr>
                <w:b/>
                <w:color w:val="auto"/>
                <w:sz w:val="24"/>
                <w:szCs w:val="24"/>
              </w:rPr>
              <w:t xml:space="preserve"> hrs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175" w:rsidRDefault="009B0175" w:rsidP="00D2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707FA" w:rsidRPr="005707FA" w:rsidRDefault="005707FA" w:rsidP="00D21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707FA">
              <w:rPr>
                <w:b/>
                <w:color w:val="auto"/>
                <w:sz w:val="24"/>
                <w:szCs w:val="24"/>
              </w:rPr>
              <w:t>EVENT</w:t>
            </w:r>
          </w:p>
        </w:tc>
      </w:tr>
      <w:tr w:rsidR="009B0175" w:rsidTr="00D21445">
        <w:trPr>
          <w:trHeight w:val="3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175" w:rsidRPr="005707FA" w:rsidRDefault="005707FA" w:rsidP="00D21445">
            <w:pPr>
              <w:jc w:val="center"/>
            </w:pPr>
            <w:r w:rsidRPr="005707FA">
              <w:rPr>
                <w:color w:val="auto"/>
              </w:rPr>
              <w:t>8:00- 8:30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175" w:rsidRPr="005707FA" w:rsidRDefault="005707FA" w:rsidP="00D21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7FA">
              <w:rPr>
                <w:color w:val="auto"/>
              </w:rPr>
              <w:t>Registration</w:t>
            </w:r>
          </w:p>
        </w:tc>
      </w:tr>
      <w:tr w:rsidR="009B0175" w:rsidTr="00D2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75" w:rsidRPr="005707FA" w:rsidRDefault="005707FA" w:rsidP="00D21445">
            <w:pPr>
              <w:jc w:val="center"/>
            </w:pPr>
            <w:r w:rsidRPr="005707FA">
              <w:rPr>
                <w:color w:val="auto"/>
              </w:rPr>
              <w:t>8:30-8:45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175" w:rsidRPr="005707FA" w:rsidRDefault="005707FA" w:rsidP="00D21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7FA">
              <w:rPr>
                <w:color w:val="auto"/>
              </w:rPr>
              <w:t>Opening remarks</w:t>
            </w:r>
          </w:p>
        </w:tc>
      </w:tr>
      <w:tr w:rsidR="009B0175" w:rsidTr="00D21445">
        <w:trPr>
          <w:trHeight w:val="4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A" w:rsidRPr="005707FA" w:rsidRDefault="005707FA" w:rsidP="00D21445">
            <w:pPr>
              <w:jc w:val="center"/>
              <w:rPr>
                <w:color w:val="auto"/>
              </w:rPr>
            </w:pPr>
            <w:r w:rsidRPr="005707FA">
              <w:rPr>
                <w:color w:val="auto"/>
              </w:rPr>
              <w:t>8:45-9:30</w:t>
            </w:r>
          </w:p>
          <w:p w:rsidR="009B0175" w:rsidRPr="005707FA" w:rsidRDefault="009B0175" w:rsidP="00D21445">
            <w:pPr>
              <w:jc w:val="center"/>
              <w:rPr>
                <w:color w:val="auto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7FA" w:rsidRPr="005707FA" w:rsidRDefault="005707FA" w:rsidP="00D21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707FA">
              <w:rPr>
                <w:color w:val="auto"/>
              </w:rPr>
              <w:t>Adverse Information Reporting- What and when do you report?</w:t>
            </w:r>
          </w:p>
          <w:p w:rsidR="009B0175" w:rsidRPr="005707FA" w:rsidRDefault="005707FA" w:rsidP="00D21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707FA">
              <w:rPr>
                <w:color w:val="auto"/>
              </w:rPr>
              <w:t>Mike Kalinowski, FSO, iGov</w:t>
            </w:r>
          </w:p>
        </w:tc>
      </w:tr>
      <w:tr w:rsidR="009B0175" w:rsidTr="00D2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75" w:rsidRPr="005707FA" w:rsidRDefault="005707FA" w:rsidP="00D21445">
            <w:pPr>
              <w:jc w:val="center"/>
              <w:rPr>
                <w:color w:val="auto"/>
              </w:rPr>
            </w:pPr>
            <w:r w:rsidRPr="005707FA">
              <w:rPr>
                <w:color w:val="auto"/>
              </w:rPr>
              <w:t>9:30-9:45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175" w:rsidRPr="005707FA" w:rsidRDefault="005707FA" w:rsidP="00D21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707FA">
              <w:rPr>
                <w:color w:val="auto"/>
              </w:rPr>
              <w:t>Break</w:t>
            </w:r>
          </w:p>
        </w:tc>
      </w:tr>
      <w:tr w:rsidR="009B0175" w:rsidTr="00D21445">
        <w:trPr>
          <w:trHeight w:val="4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A" w:rsidRPr="005707FA" w:rsidRDefault="005707FA" w:rsidP="00D21445">
            <w:pPr>
              <w:jc w:val="center"/>
              <w:rPr>
                <w:color w:val="auto"/>
              </w:rPr>
            </w:pPr>
            <w:r w:rsidRPr="005707FA">
              <w:rPr>
                <w:color w:val="auto"/>
              </w:rPr>
              <w:t>9:45-10:45</w:t>
            </w:r>
          </w:p>
          <w:p w:rsidR="009B0175" w:rsidRPr="005707FA" w:rsidRDefault="009B0175" w:rsidP="00D21445">
            <w:pPr>
              <w:jc w:val="center"/>
              <w:rPr>
                <w:color w:val="auto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7FA" w:rsidRPr="005707FA" w:rsidRDefault="005707FA" w:rsidP="00D21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707FA">
              <w:rPr>
                <w:color w:val="auto"/>
              </w:rPr>
              <w:t>The Importance of SCR Reporting- Why is it so important and where do they go?</w:t>
            </w:r>
          </w:p>
          <w:p w:rsidR="009B0175" w:rsidRPr="005707FA" w:rsidRDefault="005707FA" w:rsidP="00D21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707FA">
              <w:rPr>
                <w:color w:val="auto"/>
              </w:rPr>
              <w:t>Team Panel -Tampa Research Technology Protection Team</w:t>
            </w:r>
            <w:r w:rsidR="00B93451">
              <w:rPr>
                <w:color w:val="auto"/>
              </w:rPr>
              <w:t xml:space="preserve"> </w:t>
            </w:r>
            <w:r w:rsidRPr="005707FA">
              <w:rPr>
                <w:color w:val="auto"/>
              </w:rPr>
              <w:t>(DSS,FBI,ICE,etc.)</w:t>
            </w:r>
          </w:p>
        </w:tc>
      </w:tr>
      <w:tr w:rsidR="009B0175" w:rsidTr="00D2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75" w:rsidRPr="005707FA" w:rsidRDefault="005707FA" w:rsidP="00D21445">
            <w:pPr>
              <w:jc w:val="center"/>
              <w:rPr>
                <w:color w:val="auto"/>
              </w:rPr>
            </w:pPr>
            <w:r w:rsidRPr="005707FA">
              <w:rPr>
                <w:color w:val="auto"/>
              </w:rPr>
              <w:t>10:45-11:00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175" w:rsidRPr="005707FA" w:rsidRDefault="005707FA" w:rsidP="00D21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707FA">
              <w:rPr>
                <w:color w:val="auto"/>
              </w:rPr>
              <w:t>Break</w:t>
            </w:r>
          </w:p>
        </w:tc>
      </w:tr>
      <w:tr w:rsidR="009B0175" w:rsidTr="00D21445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A" w:rsidRPr="005707FA" w:rsidRDefault="005707FA" w:rsidP="00D21445">
            <w:pPr>
              <w:jc w:val="center"/>
              <w:rPr>
                <w:color w:val="auto"/>
              </w:rPr>
            </w:pPr>
            <w:r w:rsidRPr="005707FA">
              <w:rPr>
                <w:color w:val="auto"/>
              </w:rPr>
              <w:t>11:00-11:30</w:t>
            </w:r>
          </w:p>
          <w:p w:rsidR="009B0175" w:rsidRPr="005707FA" w:rsidRDefault="009B0175" w:rsidP="00D21445">
            <w:pPr>
              <w:jc w:val="center"/>
              <w:rPr>
                <w:color w:val="auto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7FA" w:rsidRPr="005707FA" w:rsidRDefault="005707FA" w:rsidP="00D21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707FA">
              <w:rPr>
                <w:color w:val="auto"/>
              </w:rPr>
              <w:t>Overview of the new Derivative Marking Changes- What really changed.</w:t>
            </w:r>
          </w:p>
          <w:p w:rsidR="009B0175" w:rsidRPr="005707FA" w:rsidRDefault="005707FA" w:rsidP="00D21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707FA">
              <w:rPr>
                <w:color w:val="auto"/>
              </w:rPr>
              <w:t>George Brumfield, Security Manager, Raytheon</w:t>
            </w:r>
          </w:p>
        </w:tc>
      </w:tr>
      <w:tr w:rsidR="009B0175" w:rsidTr="00D2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75" w:rsidRPr="005707FA" w:rsidRDefault="005707FA" w:rsidP="00D21445">
            <w:pPr>
              <w:jc w:val="center"/>
              <w:rPr>
                <w:color w:val="auto"/>
              </w:rPr>
            </w:pPr>
            <w:r w:rsidRPr="005707FA">
              <w:rPr>
                <w:color w:val="auto"/>
              </w:rPr>
              <w:t>11:30-1:00-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175" w:rsidRPr="005707FA" w:rsidRDefault="005707FA" w:rsidP="00D21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707FA">
              <w:rPr>
                <w:color w:val="auto"/>
              </w:rPr>
              <w:t>Lunch (you are in your own)</w:t>
            </w:r>
          </w:p>
        </w:tc>
      </w:tr>
      <w:tr w:rsidR="009B0175" w:rsidTr="00D21445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175" w:rsidRPr="005707FA" w:rsidRDefault="005707FA" w:rsidP="00D21445">
            <w:pPr>
              <w:jc w:val="center"/>
              <w:rPr>
                <w:color w:val="auto"/>
              </w:rPr>
            </w:pPr>
            <w:r w:rsidRPr="005707FA">
              <w:rPr>
                <w:color w:val="auto"/>
              </w:rPr>
              <w:t>1:00-2:15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7FA" w:rsidRPr="005707FA" w:rsidRDefault="005707FA" w:rsidP="00D21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707FA">
              <w:rPr>
                <w:color w:val="auto"/>
              </w:rPr>
              <w:t>JPAS and SWFT (e-fingerprinting) Overview – What are your options?</w:t>
            </w:r>
          </w:p>
          <w:p w:rsidR="009B0175" w:rsidRPr="005707FA" w:rsidRDefault="005707FA" w:rsidP="00D21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707FA">
              <w:rPr>
                <w:color w:val="auto"/>
              </w:rPr>
              <w:t>Joseph Jessop, Security Manager, LMSOC</w:t>
            </w:r>
          </w:p>
        </w:tc>
      </w:tr>
      <w:tr w:rsidR="009B0175" w:rsidTr="00D2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75" w:rsidRPr="005707FA" w:rsidRDefault="005707FA" w:rsidP="00D21445">
            <w:pPr>
              <w:jc w:val="center"/>
              <w:rPr>
                <w:color w:val="auto"/>
              </w:rPr>
            </w:pPr>
            <w:r w:rsidRPr="005707FA">
              <w:rPr>
                <w:color w:val="auto"/>
              </w:rPr>
              <w:t>2:15-2:30</w:t>
            </w:r>
          </w:p>
          <w:p w:rsidR="009B0175" w:rsidRPr="005707FA" w:rsidRDefault="009B0175" w:rsidP="00D21445">
            <w:pPr>
              <w:jc w:val="center"/>
              <w:rPr>
                <w:color w:val="auto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175" w:rsidRPr="005707FA" w:rsidRDefault="005707FA" w:rsidP="00D21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707FA">
              <w:rPr>
                <w:color w:val="auto"/>
              </w:rPr>
              <w:t>Break</w:t>
            </w:r>
          </w:p>
        </w:tc>
      </w:tr>
      <w:tr w:rsidR="009B0175" w:rsidTr="00D21445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175" w:rsidRPr="005707FA" w:rsidRDefault="005707FA" w:rsidP="00D21445">
            <w:pPr>
              <w:jc w:val="center"/>
              <w:rPr>
                <w:color w:val="auto"/>
              </w:rPr>
            </w:pPr>
            <w:r w:rsidRPr="005707FA">
              <w:rPr>
                <w:color w:val="auto"/>
              </w:rPr>
              <w:t>2:30-3:30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7FA" w:rsidRPr="005707FA" w:rsidRDefault="005707FA" w:rsidP="00D21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707FA">
              <w:rPr>
                <w:color w:val="auto"/>
              </w:rPr>
              <w:t>Insider Threat Program- How do you start one for your company?</w:t>
            </w:r>
          </w:p>
          <w:p w:rsidR="009B0175" w:rsidRPr="005707FA" w:rsidRDefault="005707FA" w:rsidP="00D21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707FA">
              <w:rPr>
                <w:color w:val="auto"/>
              </w:rPr>
              <w:t>Jim Scott, Investigations and Counterintelligence Manager, Lockheed Martin Missiles and Fire Control</w:t>
            </w:r>
          </w:p>
        </w:tc>
      </w:tr>
      <w:tr w:rsidR="005707FA" w:rsidTr="00D2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707FA" w:rsidRPr="005707FA" w:rsidRDefault="005707FA" w:rsidP="00D21445">
            <w:pPr>
              <w:jc w:val="center"/>
              <w:rPr>
                <w:color w:val="auto"/>
              </w:rPr>
            </w:pPr>
            <w:r w:rsidRPr="005707FA">
              <w:rPr>
                <w:color w:val="auto"/>
              </w:rPr>
              <w:t>3:30-3:45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</w:tcPr>
          <w:p w:rsidR="005707FA" w:rsidRPr="005707FA" w:rsidRDefault="005707FA" w:rsidP="00D21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707FA">
              <w:rPr>
                <w:color w:val="auto"/>
              </w:rPr>
              <w:t>Closing Remarks</w:t>
            </w:r>
          </w:p>
        </w:tc>
      </w:tr>
    </w:tbl>
    <w:p w:rsidR="00B93451" w:rsidRDefault="00B93451" w:rsidP="00B93451">
      <w:pPr>
        <w:jc w:val="center"/>
      </w:pPr>
    </w:p>
    <w:p w:rsidR="00B93451" w:rsidRDefault="00B93451" w:rsidP="00B93451">
      <w:pPr>
        <w:jc w:val="center"/>
      </w:pPr>
    </w:p>
    <w:p w:rsidR="00D00811" w:rsidRDefault="005707FA" w:rsidP="00B93451">
      <w:pPr>
        <w:jc w:val="center"/>
      </w:pPr>
      <w:r>
        <w:br w:type="textWrapping" w:clear="all"/>
      </w:r>
    </w:p>
    <w:sectPr w:rsidR="00D0081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246" w:rsidRDefault="00172246" w:rsidP="009B0175">
      <w:pPr>
        <w:spacing w:after="0" w:line="240" w:lineRule="auto"/>
      </w:pPr>
      <w:r>
        <w:separator/>
      </w:r>
    </w:p>
  </w:endnote>
  <w:endnote w:type="continuationSeparator" w:id="0">
    <w:p w:rsidR="00172246" w:rsidRDefault="00172246" w:rsidP="009B0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246" w:rsidRDefault="00172246" w:rsidP="009B0175">
      <w:pPr>
        <w:spacing w:after="0" w:line="240" w:lineRule="auto"/>
      </w:pPr>
      <w:r>
        <w:separator/>
      </w:r>
    </w:p>
  </w:footnote>
  <w:footnote w:type="continuationSeparator" w:id="0">
    <w:p w:rsidR="00172246" w:rsidRDefault="00172246" w:rsidP="009B0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75" w:rsidRDefault="009B0175" w:rsidP="00B93451">
    <w:pPr>
      <w:pStyle w:val="Header"/>
      <w:jc w:val="center"/>
      <w:rPr>
        <w:b/>
        <w:sz w:val="28"/>
        <w:szCs w:val="28"/>
      </w:rPr>
    </w:pPr>
    <w:r w:rsidRPr="009B0175">
      <w:rPr>
        <w:b/>
        <w:sz w:val="28"/>
        <w:szCs w:val="28"/>
      </w:rPr>
      <w:t xml:space="preserve">FISWG </w:t>
    </w:r>
    <w:r w:rsidR="00B93451">
      <w:rPr>
        <w:b/>
        <w:sz w:val="28"/>
        <w:szCs w:val="28"/>
      </w:rPr>
      <w:t xml:space="preserve">March </w:t>
    </w:r>
    <w:r w:rsidRPr="009B0175">
      <w:rPr>
        <w:b/>
        <w:sz w:val="28"/>
        <w:szCs w:val="28"/>
      </w:rPr>
      <w:t>2014</w:t>
    </w:r>
    <w:r w:rsidR="00B93451">
      <w:rPr>
        <w:b/>
        <w:sz w:val="28"/>
        <w:szCs w:val="28"/>
      </w:rPr>
      <w:t xml:space="preserve"> Meeting Agenda</w:t>
    </w:r>
  </w:p>
  <w:p w:rsidR="00D21445" w:rsidRPr="00D21445" w:rsidRDefault="00D21445" w:rsidP="00B93451">
    <w:pPr>
      <w:pStyle w:val="Header"/>
      <w:jc w:val="center"/>
      <w:rPr>
        <w:b/>
        <w:sz w:val="24"/>
        <w:szCs w:val="24"/>
      </w:rPr>
    </w:pPr>
    <w:r w:rsidRPr="00D21445">
      <w:rPr>
        <w:b/>
        <w:sz w:val="24"/>
        <w:szCs w:val="24"/>
      </w:rPr>
      <w:t>Wednesday, March 12</w:t>
    </w:r>
    <w:r w:rsidRPr="00D21445">
      <w:rPr>
        <w:b/>
        <w:sz w:val="24"/>
        <w:szCs w:val="24"/>
        <w:vertAlign w:val="superscript"/>
      </w:rPr>
      <w:t>th</w:t>
    </w:r>
    <w:r w:rsidRPr="00D21445">
      <w:rPr>
        <w:b/>
        <w:sz w:val="24"/>
        <w:szCs w:val="24"/>
      </w:rPr>
      <w:t>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75"/>
    <w:rsid w:val="00172246"/>
    <w:rsid w:val="005707FA"/>
    <w:rsid w:val="00742CF8"/>
    <w:rsid w:val="0075183A"/>
    <w:rsid w:val="009B0175"/>
    <w:rsid w:val="00B16859"/>
    <w:rsid w:val="00B93451"/>
    <w:rsid w:val="00D21445"/>
    <w:rsid w:val="00ED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9B01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B0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175"/>
  </w:style>
  <w:style w:type="paragraph" w:styleId="Footer">
    <w:name w:val="footer"/>
    <w:basedOn w:val="Normal"/>
    <w:link w:val="FooterChar"/>
    <w:uiPriority w:val="99"/>
    <w:unhideWhenUsed/>
    <w:rsid w:val="009B0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175"/>
  </w:style>
  <w:style w:type="paragraph" w:styleId="BalloonText">
    <w:name w:val="Balloon Text"/>
    <w:basedOn w:val="Normal"/>
    <w:link w:val="BalloonTextChar"/>
    <w:uiPriority w:val="99"/>
    <w:semiHidden/>
    <w:unhideWhenUsed/>
    <w:rsid w:val="00B9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9B01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B0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175"/>
  </w:style>
  <w:style w:type="paragraph" w:styleId="Footer">
    <w:name w:val="footer"/>
    <w:basedOn w:val="Normal"/>
    <w:link w:val="FooterChar"/>
    <w:uiPriority w:val="99"/>
    <w:unhideWhenUsed/>
    <w:rsid w:val="009B0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175"/>
  </w:style>
  <w:style w:type="paragraph" w:styleId="BalloonText">
    <w:name w:val="Balloon Text"/>
    <w:basedOn w:val="Normal"/>
    <w:link w:val="BalloonTextChar"/>
    <w:uiPriority w:val="99"/>
    <w:semiHidden/>
    <w:unhideWhenUsed/>
    <w:rsid w:val="00B9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CB532-6DE6-412B-9613-B69358E2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 and Commercialization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Zuniga</dc:creator>
  <cp:lastModifiedBy>Office of Research</cp:lastModifiedBy>
  <cp:revision>2</cp:revision>
  <cp:lastPrinted>2014-08-22T20:01:00Z</cp:lastPrinted>
  <dcterms:created xsi:type="dcterms:W3CDTF">2014-08-25T18:37:00Z</dcterms:created>
  <dcterms:modified xsi:type="dcterms:W3CDTF">2014-08-25T18:37:00Z</dcterms:modified>
</cp:coreProperties>
</file>